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827E1" w14:textId="77777777" w:rsidR="00692F42" w:rsidRPr="00F31428" w:rsidRDefault="00BB5E4C" w:rsidP="00236BD3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F31428">
        <w:rPr>
          <w:b/>
          <w:color w:val="000000"/>
          <w:lang w:eastAsia="en-US"/>
        </w:rPr>
        <w:t xml:space="preserve">Пояснительная записка </w:t>
      </w:r>
    </w:p>
    <w:p w14:paraId="776A7D49" w14:textId="70C27D4B" w:rsidR="00BB5E4C" w:rsidRPr="00F31428" w:rsidRDefault="00692F42" w:rsidP="00236BD3">
      <w:pPr>
        <w:pStyle w:val="a3"/>
        <w:spacing w:before="0" w:beforeAutospacing="0" w:after="0" w:afterAutospacing="0"/>
        <w:jc w:val="center"/>
        <w:rPr>
          <w:b/>
          <w:color w:val="000000"/>
          <w:lang w:eastAsia="en-US"/>
        </w:rPr>
      </w:pPr>
      <w:r w:rsidRPr="00F31428">
        <w:rPr>
          <w:b/>
          <w:color w:val="000000"/>
          <w:lang w:eastAsia="en-US"/>
        </w:rPr>
        <w:t>к проекту межгосударственного стандарта</w:t>
      </w:r>
    </w:p>
    <w:p w14:paraId="4B5563B0" w14:textId="77777777" w:rsidR="00236BD3" w:rsidRPr="00F31428" w:rsidRDefault="00236BD3" w:rsidP="00236BD3">
      <w:pPr>
        <w:contextualSpacing/>
        <w:jc w:val="center"/>
        <w:rPr>
          <w:b/>
          <w:color w:val="000000"/>
        </w:rPr>
      </w:pPr>
      <w:r w:rsidRPr="00F31428">
        <w:rPr>
          <w:b/>
          <w:color w:val="000000"/>
        </w:rPr>
        <w:t>ГОСТ «</w:t>
      </w:r>
      <w:r w:rsidR="001F7AB9" w:rsidRPr="00F31428">
        <w:rPr>
          <w:b/>
          <w:color w:val="000000"/>
        </w:rPr>
        <w:t>Жент. Технические условия</w:t>
      </w:r>
      <w:r w:rsidRPr="00F31428">
        <w:rPr>
          <w:b/>
          <w:color w:val="000000"/>
        </w:rPr>
        <w:t>»</w:t>
      </w:r>
    </w:p>
    <w:p w14:paraId="25DE2EAE" w14:textId="2C63A41E" w:rsidR="00BB5E4C" w:rsidRPr="00F31428" w:rsidRDefault="009A6B02" w:rsidP="000D1C45">
      <w:pPr>
        <w:tabs>
          <w:tab w:val="left" w:pos="0"/>
        </w:tabs>
        <w:ind w:right="-56"/>
        <w:jc w:val="center"/>
        <w:rPr>
          <w:bCs/>
          <w:color w:val="000000"/>
        </w:rPr>
      </w:pPr>
      <w:r w:rsidRPr="00F31428">
        <w:rPr>
          <w:bCs/>
          <w:color w:val="000000"/>
        </w:rPr>
        <w:t>(</w:t>
      </w:r>
      <w:bookmarkStart w:id="0" w:name="_Hlk71928176"/>
      <w:r w:rsidR="00434BE5" w:rsidRPr="00F31428">
        <w:rPr>
          <w:bCs/>
          <w:color w:val="000000"/>
        </w:rPr>
        <w:t xml:space="preserve">на основе </w:t>
      </w:r>
      <w:r w:rsidR="001F7AB9" w:rsidRPr="00F31428">
        <w:rPr>
          <w:bCs/>
          <w:color w:val="000000"/>
        </w:rPr>
        <w:t>СТ РК 1104-2002</w:t>
      </w:r>
      <w:bookmarkEnd w:id="0"/>
      <w:r w:rsidRPr="00F31428">
        <w:rPr>
          <w:bCs/>
          <w:color w:val="000000"/>
        </w:rPr>
        <w:t>)</w:t>
      </w:r>
    </w:p>
    <w:p w14:paraId="57B19796" w14:textId="77777777" w:rsidR="009A6B02" w:rsidRPr="00F31428" w:rsidRDefault="009A6B02" w:rsidP="009A6B02">
      <w:pPr>
        <w:pStyle w:val="a3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14:paraId="63099F69" w14:textId="4DB97BEB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1. Основание для разработки данного стандарта с указанием номера темы по программе работ по межгосударственной стандартизации</w:t>
      </w:r>
    </w:p>
    <w:p w14:paraId="5FD3BB1D" w14:textId="41DDF464" w:rsidR="004C2243" w:rsidRPr="00947848" w:rsidRDefault="00947848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47848">
        <w:rPr>
          <w:bCs/>
          <w:color w:val="000000"/>
        </w:rPr>
        <w:t>Национальный план стандартизации на 2021 г.</w:t>
      </w:r>
      <w:r>
        <w:rPr>
          <w:bCs/>
          <w:color w:val="000000"/>
        </w:rPr>
        <w:t xml:space="preserve">, </w:t>
      </w:r>
      <w:r w:rsidRPr="00947848">
        <w:rPr>
          <w:bCs/>
          <w:color w:val="000000"/>
        </w:rPr>
        <w:t>утвержден</w:t>
      </w:r>
      <w:r>
        <w:rPr>
          <w:bCs/>
          <w:color w:val="000000"/>
        </w:rPr>
        <w:t>ный</w:t>
      </w:r>
      <w:r w:rsidRPr="00947848">
        <w:rPr>
          <w:bCs/>
          <w:color w:val="000000"/>
        </w:rPr>
        <w:t xml:space="preserve"> приказом КТРМ МТИ РК от 04.02.2021 г. №38-НК</w:t>
      </w:r>
      <w:r>
        <w:rPr>
          <w:bCs/>
          <w:color w:val="000000"/>
        </w:rPr>
        <w:t>.</w:t>
      </w:r>
    </w:p>
    <w:p w14:paraId="139434B6" w14:textId="35216171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2. Краткая характеристика объекта и аспекта стандартизации</w:t>
      </w:r>
    </w:p>
    <w:p w14:paraId="7D90BFB0" w14:textId="65CC3185" w:rsidR="004C2243" w:rsidRPr="00F31428" w:rsidRDefault="00947848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47848">
        <w:rPr>
          <w:color w:val="000000"/>
        </w:rPr>
        <w:t>Проект межгосударственного стандарта</w:t>
      </w:r>
      <w:r w:rsidRPr="00947848">
        <w:rPr>
          <w:bCs/>
          <w:color w:val="000000"/>
        </w:rPr>
        <w:t xml:space="preserve"> </w:t>
      </w:r>
      <w:r w:rsidR="00F31428" w:rsidRPr="00F31428">
        <w:rPr>
          <w:bCs/>
          <w:color w:val="000000"/>
        </w:rPr>
        <w:t>распространяется на национальный продукт - жент, предназначенный для непосредственного употребления в пищу. Стандарт содержит классификацию, характеристику, требования к сырью, упаковке и маркировке.</w:t>
      </w:r>
    </w:p>
    <w:p w14:paraId="4637A32A" w14:textId="2611F305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3. Технико-экономическое, социальное обоснование разработки стандарта, в том числе обоснование целесообразности разработки стандарта на межгосударственном уровне</w:t>
      </w:r>
    </w:p>
    <w:p w14:paraId="1F829EF1" w14:textId="77777777" w:rsidR="00947848" w:rsidRDefault="00F31428" w:rsidP="00947848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F31428">
        <w:rPr>
          <w:bCs/>
          <w:color w:val="000000"/>
        </w:rPr>
        <w:t xml:space="preserve">Разработка </w:t>
      </w:r>
      <w:r w:rsidR="00947848">
        <w:rPr>
          <w:bCs/>
          <w:color w:val="000000"/>
        </w:rPr>
        <w:t>межгосударственного стандарта</w:t>
      </w:r>
      <w:r w:rsidRPr="00F31428">
        <w:rPr>
          <w:bCs/>
          <w:color w:val="000000"/>
        </w:rPr>
        <w:t xml:space="preserve"> необходима для выполнения требований ст</w:t>
      </w:r>
      <w:r>
        <w:rPr>
          <w:bCs/>
          <w:color w:val="000000"/>
        </w:rPr>
        <w:t>.</w:t>
      </w:r>
      <w:r w:rsidRPr="00F31428">
        <w:rPr>
          <w:bCs/>
          <w:color w:val="000000"/>
        </w:rPr>
        <w:t xml:space="preserve">6 </w:t>
      </w:r>
      <w:r w:rsidR="00947848">
        <w:rPr>
          <w:bCs/>
          <w:color w:val="000000"/>
        </w:rPr>
        <w:t xml:space="preserve">технического регламента Таможенного союза </w:t>
      </w:r>
      <w:r w:rsidRPr="00F31428">
        <w:rPr>
          <w:bCs/>
          <w:color w:val="000000"/>
        </w:rPr>
        <w:t>«О безопасности пищевой продукции»</w:t>
      </w:r>
      <w:r w:rsidR="00947848">
        <w:rPr>
          <w:bCs/>
          <w:color w:val="000000"/>
        </w:rPr>
        <w:t xml:space="preserve"> (</w:t>
      </w:r>
      <w:r w:rsidR="00947848" w:rsidRPr="00F31428">
        <w:rPr>
          <w:bCs/>
          <w:color w:val="000000"/>
        </w:rPr>
        <w:t>ТР ТС 021/2011</w:t>
      </w:r>
      <w:r w:rsidR="00947848">
        <w:rPr>
          <w:bCs/>
          <w:color w:val="000000"/>
        </w:rPr>
        <w:t>),</w:t>
      </w:r>
      <w:r w:rsidR="00947848" w:rsidRPr="00F31428">
        <w:rPr>
          <w:bCs/>
          <w:color w:val="000000"/>
        </w:rPr>
        <w:t xml:space="preserve"> </w:t>
      </w:r>
      <w:r w:rsidRPr="00F31428">
        <w:rPr>
          <w:bCs/>
          <w:color w:val="000000"/>
        </w:rPr>
        <w:t>а также в реализацию исполнения п.6 Решения Совета ЕЭК от 18.10.2016 г</w:t>
      </w:r>
      <w:r w:rsidR="00947848">
        <w:rPr>
          <w:bCs/>
          <w:color w:val="000000"/>
        </w:rPr>
        <w:t>.</w:t>
      </w:r>
      <w:r w:rsidRPr="00F31428">
        <w:rPr>
          <w:bCs/>
          <w:color w:val="000000"/>
        </w:rPr>
        <w:t xml:space="preserve"> №161 «О Порядке разработки и принятия перечней международных и региональных (межгосударственных) стандартов, а в случае их отсутствия 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Евразийского экономического союза, и перечней международных и региональных (межгосударственных) стандартов, а в случае их отсутствия –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Евразийского экономического союза и осуществления оценки соответствия объектов технического регулирования»</w:t>
      </w:r>
      <w:r w:rsidR="00947848">
        <w:rPr>
          <w:bCs/>
          <w:color w:val="000000"/>
        </w:rPr>
        <w:t xml:space="preserve">. </w:t>
      </w:r>
    </w:p>
    <w:p w14:paraId="4BA83E60" w14:textId="1E6BCF62" w:rsidR="00F31428" w:rsidRPr="00F31428" w:rsidRDefault="00F31428" w:rsidP="00947848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F31428">
        <w:rPr>
          <w:bCs/>
          <w:color w:val="000000"/>
        </w:rPr>
        <w:t xml:space="preserve">На сегодняшний день СТ РК 1104-2002 «Жент. Технические условия» включен в действующий перечень стандартов к ТР ТС 021/2011. В этой связи, учитывая приоритет включения в перечни межгосударственных стандартов, возникла необходимость разработки </w:t>
      </w:r>
      <w:r w:rsidR="00947848">
        <w:rPr>
          <w:bCs/>
          <w:color w:val="000000"/>
        </w:rPr>
        <w:t>межгосударственного стандарта</w:t>
      </w:r>
      <w:r w:rsidRPr="00F31428">
        <w:rPr>
          <w:bCs/>
          <w:color w:val="000000"/>
        </w:rPr>
        <w:t xml:space="preserve"> на основе</w:t>
      </w:r>
      <w:r w:rsidR="00947848">
        <w:rPr>
          <w:bCs/>
          <w:color w:val="000000"/>
        </w:rPr>
        <w:t xml:space="preserve"> </w:t>
      </w:r>
      <w:r w:rsidRPr="00F31428">
        <w:rPr>
          <w:bCs/>
          <w:color w:val="000000"/>
        </w:rPr>
        <w:t>СТ РК 1104-2002.</w:t>
      </w:r>
    </w:p>
    <w:p w14:paraId="62EBC7FC" w14:textId="5E689A65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4. Сведения о взаимосвязи проекта межгосударственного стандарта с другими межгосударственными стандартами, правилами и рекомендациями по межгосударственной стандартизации или сведения о применении при разработке проекта межгосударственного стандарта международного стандарта (регионального или национального) стандарта (международного документа, не являющегося международным стандартом)</w:t>
      </w:r>
    </w:p>
    <w:p w14:paraId="6DF8024F" w14:textId="1B279469" w:rsidR="004C2243" w:rsidRPr="00903C20" w:rsidRDefault="00903C20" w:rsidP="00BB5E4C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903C20">
        <w:rPr>
          <w:bCs/>
          <w:color w:val="000000"/>
        </w:rPr>
        <w:t>Отсутствует.</w:t>
      </w:r>
    </w:p>
    <w:p w14:paraId="3021B0ED" w14:textId="31A687A4" w:rsidR="004C2243" w:rsidRPr="00F31428" w:rsidRDefault="004C2243" w:rsidP="00BB5E4C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F31428">
        <w:rPr>
          <w:b/>
          <w:color w:val="000000"/>
        </w:rPr>
        <w:t>5. Предложения по изменению, пересмотру или отмене межгосударственных</w:t>
      </w:r>
      <w:r w:rsidR="000207B0" w:rsidRPr="00F31428">
        <w:rPr>
          <w:b/>
          <w:color w:val="000000"/>
        </w:rPr>
        <w:t xml:space="preserve"> стандартов, правил или рекомендаций по</w:t>
      </w:r>
      <w:r w:rsidRPr="00F31428">
        <w:rPr>
          <w:b/>
          <w:color w:val="000000"/>
        </w:rPr>
        <w:t xml:space="preserve"> межгосударственн</w:t>
      </w:r>
      <w:r w:rsidR="000207B0" w:rsidRPr="00F31428">
        <w:rPr>
          <w:b/>
          <w:color w:val="000000"/>
        </w:rPr>
        <w:t xml:space="preserve">ой стандартизации, которые противоречат </w:t>
      </w:r>
      <w:r w:rsidRPr="00F31428">
        <w:rPr>
          <w:b/>
          <w:color w:val="000000"/>
        </w:rPr>
        <w:t>разрабатываемому стандарту</w:t>
      </w:r>
    </w:p>
    <w:p w14:paraId="5F6994E5" w14:textId="77777777" w:rsidR="00804658" w:rsidRPr="00804658" w:rsidRDefault="00804658" w:rsidP="00804658">
      <w:pPr>
        <w:pStyle w:val="a3"/>
        <w:spacing w:before="0" w:beforeAutospacing="0" w:after="0" w:afterAutospacing="0"/>
        <w:ind w:firstLine="567"/>
        <w:jc w:val="both"/>
        <w:rPr>
          <w:bCs/>
          <w:color w:val="000000"/>
        </w:rPr>
      </w:pPr>
      <w:r w:rsidRPr="00804658">
        <w:rPr>
          <w:bCs/>
          <w:color w:val="000000"/>
        </w:rPr>
        <w:t xml:space="preserve">После введения в действие разрабатываемого </w:t>
      </w:r>
      <w:r>
        <w:rPr>
          <w:bCs/>
          <w:color w:val="000000"/>
        </w:rPr>
        <w:t xml:space="preserve">межгосударственного </w:t>
      </w:r>
      <w:r w:rsidRPr="00804658">
        <w:rPr>
          <w:bCs/>
          <w:color w:val="000000"/>
        </w:rPr>
        <w:t xml:space="preserve">стандарта считаем целесообразным отменить на территории </w:t>
      </w:r>
      <w:r>
        <w:rPr>
          <w:bCs/>
          <w:color w:val="000000"/>
        </w:rPr>
        <w:t xml:space="preserve">Казахстана </w:t>
      </w:r>
      <w:r w:rsidRPr="00804658">
        <w:rPr>
          <w:bCs/>
          <w:color w:val="000000"/>
        </w:rPr>
        <w:t>действие СТ РК 1104-2002 Жент. Технические условия.</w:t>
      </w:r>
    </w:p>
    <w:p w14:paraId="4F4D4274" w14:textId="690728CB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color w:val="000000"/>
        </w:rPr>
        <w:t xml:space="preserve">6. </w:t>
      </w:r>
      <w:r w:rsidRPr="00F31428">
        <w:rPr>
          <w:rFonts w:eastAsia="Calibri"/>
          <w:b/>
          <w:bCs/>
          <w:lang w:eastAsia="en-US"/>
        </w:rPr>
        <w:t>Перечень исходных документов и другие источники информации, использованные при разработке межгосударственного стандарта</w:t>
      </w:r>
    </w:p>
    <w:p w14:paraId="7F46D959" w14:textId="496417F5" w:rsidR="000207B0" w:rsidRPr="00F31428" w:rsidRDefault="00F31428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31428">
        <w:rPr>
          <w:color w:val="000000"/>
        </w:rPr>
        <w:t>СТ РК 1104-2002 Жент. Технические условия.</w:t>
      </w:r>
    </w:p>
    <w:p w14:paraId="0200E4DD" w14:textId="6395C378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t>7. Сведения о результатах рассмотрения и согласования проекта</w:t>
      </w:r>
    </w:p>
    <w:p w14:paraId="0378BE32" w14:textId="14D4CA7E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F31428">
        <w:rPr>
          <w:color w:val="000000"/>
        </w:rPr>
        <w:t xml:space="preserve">Первая редакция проекта межгосударственного стандарта. </w:t>
      </w:r>
    </w:p>
    <w:p w14:paraId="0FE2EB1E" w14:textId="482ECDCD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  <w:r w:rsidRPr="00F31428">
        <w:rPr>
          <w:b/>
          <w:bCs/>
          <w:color w:val="000000"/>
        </w:rPr>
        <w:lastRenderedPageBreak/>
        <w:t>8.</w:t>
      </w:r>
      <w:r w:rsidRPr="00F31428">
        <w:rPr>
          <w:rFonts w:eastAsiaTheme="minorHAnsi" w:cstheme="minorBidi"/>
          <w:lang w:eastAsia="en-US"/>
        </w:rPr>
        <w:t xml:space="preserve"> </w:t>
      </w:r>
      <w:r w:rsidRPr="00F31428">
        <w:rPr>
          <w:b/>
          <w:bCs/>
          <w:color w:val="000000"/>
        </w:rPr>
        <w:t>Сведения о разработчике с указанием его сайта в сети Интернет, почтового адреса, номера контактного телефона и адреса электронной почты</w:t>
      </w:r>
    </w:p>
    <w:p w14:paraId="55EE59B1" w14:textId="77777777" w:rsidR="00804658" w:rsidRPr="00640478" w:rsidRDefault="00F31428" w:rsidP="00F31428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bookmarkStart w:id="1" w:name="_Hlk72177341"/>
      <w:r w:rsidRPr="00640478">
        <w:rPr>
          <w:bCs/>
          <w:shd w:val="clear" w:color="auto" w:fill="FFFFFF"/>
          <w:lang w:bidi="ru-RU"/>
        </w:rPr>
        <w:t>РГП на ПХВ «Казахстанский институт стандартизации и метрологии»</w:t>
      </w:r>
    </w:p>
    <w:p w14:paraId="6AC50ACF" w14:textId="77777777" w:rsidR="00804658" w:rsidRPr="00640478" w:rsidRDefault="00F31428" w:rsidP="00F31428">
      <w:pPr>
        <w:pStyle w:val="a3"/>
        <w:spacing w:before="0" w:beforeAutospacing="0" w:after="0" w:afterAutospacing="0"/>
        <w:ind w:firstLine="567"/>
        <w:jc w:val="both"/>
        <w:rPr>
          <w:bCs/>
          <w:shd w:val="clear" w:color="auto" w:fill="FFFFFF"/>
          <w:lang w:bidi="ru-RU"/>
        </w:rPr>
      </w:pPr>
      <w:r w:rsidRPr="00640478">
        <w:rPr>
          <w:bCs/>
          <w:shd w:val="clear" w:color="auto" w:fill="FFFFFF"/>
          <w:lang w:bidi="ru-RU"/>
        </w:rPr>
        <w:t xml:space="preserve">010000, г. Нур-Султан, пр. </w:t>
      </w:r>
      <w:proofErr w:type="spellStart"/>
      <w:r w:rsidRPr="00640478">
        <w:rPr>
          <w:bCs/>
          <w:shd w:val="clear" w:color="auto" w:fill="FFFFFF"/>
          <w:lang w:bidi="ru-RU"/>
        </w:rPr>
        <w:t>Мәнгілік</w:t>
      </w:r>
      <w:proofErr w:type="spellEnd"/>
      <w:r w:rsidRPr="00640478">
        <w:rPr>
          <w:bCs/>
          <w:shd w:val="clear" w:color="auto" w:fill="FFFFFF"/>
          <w:lang w:bidi="ru-RU"/>
        </w:rPr>
        <w:t xml:space="preserve"> Ел, дом 11, здание «Эталонный центр»</w:t>
      </w:r>
    </w:p>
    <w:p w14:paraId="5BF817A6" w14:textId="1044B366" w:rsidR="00640478" w:rsidRDefault="003D0A9D" w:rsidP="00F31428">
      <w:pPr>
        <w:pStyle w:val="a3"/>
        <w:spacing w:before="0" w:beforeAutospacing="0" w:after="0" w:afterAutospacing="0"/>
        <w:ind w:firstLine="567"/>
        <w:jc w:val="both"/>
        <w:rPr>
          <w:rStyle w:val="a4"/>
          <w:bCs/>
          <w:color w:val="auto"/>
          <w:shd w:val="clear" w:color="auto" w:fill="FFFFFF"/>
          <w:lang w:bidi="ru-RU"/>
        </w:rPr>
      </w:pPr>
      <w:hyperlink r:id="rId8" w:history="1">
        <w:r w:rsidR="00640478" w:rsidRPr="006D6BD5">
          <w:rPr>
            <w:rStyle w:val="a4"/>
            <w:bCs/>
            <w:shd w:val="clear" w:color="auto" w:fill="FFFFFF"/>
            <w:lang w:bidi="ru-RU"/>
          </w:rPr>
          <w:t>www.ksm.kz</w:t>
        </w:r>
      </w:hyperlink>
    </w:p>
    <w:p w14:paraId="46525AA2" w14:textId="26B34FC9" w:rsidR="00640478" w:rsidRDefault="00640478" w:rsidP="00640478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 xml:space="preserve">тел. </w:t>
      </w:r>
      <w:r w:rsidRPr="002B2FFA">
        <w:rPr>
          <w:color w:val="000000"/>
        </w:rPr>
        <w:t>+7(7172) 31 75 47</w:t>
      </w:r>
    </w:p>
    <w:p w14:paraId="606BE1F9" w14:textId="77777777" w:rsidR="00640478" w:rsidRDefault="00640478" w:rsidP="00640478">
      <w:pPr>
        <w:pStyle w:val="a3"/>
        <w:spacing w:before="0" w:beforeAutospacing="0" w:after="0" w:afterAutospacing="0"/>
        <w:ind w:left="567"/>
        <w:jc w:val="both"/>
        <w:rPr>
          <w:color w:val="000000"/>
        </w:rPr>
      </w:pPr>
      <w:r>
        <w:rPr>
          <w:color w:val="000000"/>
        </w:rPr>
        <w:t>моб. +7(707) 700 18 89</w:t>
      </w:r>
    </w:p>
    <w:p w14:paraId="41B848D3" w14:textId="40C3CEB1" w:rsidR="00640478" w:rsidRDefault="00501A40" w:rsidP="00640478">
      <w:pPr>
        <w:pStyle w:val="a3"/>
        <w:spacing w:before="0" w:beforeAutospacing="0" w:after="0" w:afterAutospacing="0"/>
        <w:ind w:left="567"/>
        <w:jc w:val="both"/>
      </w:pPr>
      <w:hyperlink r:id="rId9" w:history="1">
        <w:r w:rsidRPr="00AC023B">
          <w:rPr>
            <w:rStyle w:val="a4"/>
            <w:lang w:val="en-US"/>
          </w:rPr>
          <w:t>berdibek</w:t>
        </w:r>
        <w:r w:rsidRPr="00AC023B">
          <w:rPr>
            <w:rStyle w:val="a4"/>
          </w:rPr>
          <w:t>_</w:t>
        </w:r>
        <w:r w:rsidRPr="00AC023B">
          <w:rPr>
            <w:rStyle w:val="a4"/>
            <w:lang w:val="en-US"/>
          </w:rPr>
          <w:t>aruzhan</w:t>
        </w:r>
        <w:r w:rsidRPr="00AC023B">
          <w:rPr>
            <w:rStyle w:val="a4"/>
          </w:rPr>
          <w:t>@</w:t>
        </w:r>
        <w:r w:rsidRPr="00AC023B">
          <w:rPr>
            <w:rStyle w:val="a4"/>
            <w:lang w:val="en-US"/>
          </w:rPr>
          <w:t>mail</w:t>
        </w:r>
        <w:r w:rsidRPr="00AC023B">
          <w:rPr>
            <w:rStyle w:val="a4"/>
          </w:rPr>
          <w:t>.</w:t>
        </w:r>
        <w:proofErr w:type="spellStart"/>
        <w:r w:rsidRPr="00AC023B">
          <w:rPr>
            <w:rStyle w:val="a4"/>
            <w:lang w:val="en-US"/>
          </w:rPr>
          <w:t>ru</w:t>
        </w:r>
        <w:proofErr w:type="spellEnd"/>
      </w:hyperlink>
    </w:p>
    <w:p w14:paraId="2C35088B" w14:textId="77777777" w:rsidR="00640478" w:rsidRDefault="00640478" w:rsidP="00640478">
      <w:pPr>
        <w:pStyle w:val="a3"/>
        <w:spacing w:before="0" w:beforeAutospacing="0" w:after="0" w:afterAutospacing="0"/>
        <w:ind w:left="567"/>
        <w:rPr>
          <w:bCs/>
          <w:color w:val="000000"/>
        </w:rPr>
      </w:pPr>
      <w:r>
        <w:rPr>
          <w:bCs/>
          <w:color w:val="000000"/>
        </w:rPr>
        <w:t xml:space="preserve">Разработчик: </w:t>
      </w:r>
      <w:proofErr w:type="spellStart"/>
      <w:r>
        <w:rPr>
          <w:bCs/>
          <w:color w:val="000000"/>
        </w:rPr>
        <w:t>Булашев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Бердибек</w:t>
      </w:r>
      <w:proofErr w:type="spell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Кабкенович</w:t>
      </w:r>
      <w:proofErr w:type="spellEnd"/>
      <w:r>
        <w:rPr>
          <w:bCs/>
          <w:color w:val="000000"/>
        </w:rPr>
        <w:t xml:space="preserve"> </w:t>
      </w:r>
    </w:p>
    <w:bookmarkEnd w:id="1"/>
    <w:p w14:paraId="1DF325FE" w14:textId="09958A6D" w:rsidR="000207B0" w:rsidRPr="00F31428" w:rsidRDefault="000207B0" w:rsidP="00BB5E4C">
      <w:pPr>
        <w:pStyle w:val="a3"/>
        <w:spacing w:before="0" w:beforeAutospacing="0" w:after="0" w:afterAutospacing="0"/>
        <w:ind w:firstLine="567"/>
        <w:jc w:val="both"/>
        <w:rPr>
          <w:b/>
          <w:bCs/>
          <w:color w:val="000000"/>
        </w:rPr>
      </w:pPr>
    </w:p>
    <w:sectPr w:rsidR="000207B0" w:rsidRPr="00F31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62EFB" w14:textId="77777777" w:rsidR="003D0A9D" w:rsidRDefault="003D0A9D" w:rsidP="000207B0">
      <w:r>
        <w:separator/>
      </w:r>
    </w:p>
  </w:endnote>
  <w:endnote w:type="continuationSeparator" w:id="0">
    <w:p w14:paraId="110F3408" w14:textId="77777777" w:rsidR="003D0A9D" w:rsidRDefault="003D0A9D" w:rsidP="00020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5FBAF" w14:textId="77777777" w:rsidR="003D0A9D" w:rsidRDefault="003D0A9D" w:rsidP="000207B0">
      <w:r>
        <w:separator/>
      </w:r>
    </w:p>
  </w:footnote>
  <w:footnote w:type="continuationSeparator" w:id="0">
    <w:p w14:paraId="30F0287E" w14:textId="77777777" w:rsidR="003D0A9D" w:rsidRDefault="003D0A9D" w:rsidP="00020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87E96"/>
    <w:multiLevelType w:val="multilevel"/>
    <w:tmpl w:val="1C346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E4C"/>
    <w:rsid w:val="000207B0"/>
    <w:rsid w:val="000215F0"/>
    <w:rsid w:val="000A1A40"/>
    <w:rsid w:val="000D1C45"/>
    <w:rsid w:val="00104A93"/>
    <w:rsid w:val="00125463"/>
    <w:rsid w:val="001F7AB9"/>
    <w:rsid w:val="002100F8"/>
    <w:rsid w:val="00236BD3"/>
    <w:rsid w:val="002A31E7"/>
    <w:rsid w:val="002B2FFA"/>
    <w:rsid w:val="002B7125"/>
    <w:rsid w:val="00312001"/>
    <w:rsid w:val="0037696A"/>
    <w:rsid w:val="003D0A9D"/>
    <w:rsid w:val="00434BE5"/>
    <w:rsid w:val="004455EC"/>
    <w:rsid w:val="004A17E9"/>
    <w:rsid w:val="004A5602"/>
    <w:rsid w:val="004C2243"/>
    <w:rsid w:val="00501A40"/>
    <w:rsid w:val="00520287"/>
    <w:rsid w:val="005415A8"/>
    <w:rsid w:val="00640478"/>
    <w:rsid w:val="00692F42"/>
    <w:rsid w:val="00702F60"/>
    <w:rsid w:val="0072562F"/>
    <w:rsid w:val="007657B3"/>
    <w:rsid w:val="00800B8D"/>
    <w:rsid w:val="00804658"/>
    <w:rsid w:val="00866D3B"/>
    <w:rsid w:val="008C4F89"/>
    <w:rsid w:val="008D0CFE"/>
    <w:rsid w:val="008D19E3"/>
    <w:rsid w:val="00903C20"/>
    <w:rsid w:val="0093559B"/>
    <w:rsid w:val="00947848"/>
    <w:rsid w:val="00953B51"/>
    <w:rsid w:val="009A6B02"/>
    <w:rsid w:val="009C5561"/>
    <w:rsid w:val="009F7F01"/>
    <w:rsid w:val="00B544CA"/>
    <w:rsid w:val="00B66745"/>
    <w:rsid w:val="00BB5E4C"/>
    <w:rsid w:val="00C060FF"/>
    <w:rsid w:val="00C339D9"/>
    <w:rsid w:val="00C841BA"/>
    <w:rsid w:val="00CC7620"/>
    <w:rsid w:val="00CF0881"/>
    <w:rsid w:val="00DC4349"/>
    <w:rsid w:val="00DF23FD"/>
    <w:rsid w:val="00E02156"/>
    <w:rsid w:val="00E70D4A"/>
    <w:rsid w:val="00F11D82"/>
    <w:rsid w:val="00F27097"/>
    <w:rsid w:val="00F31428"/>
    <w:rsid w:val="00F3188E"/>
    <w:rsid w:val="00F85E3C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8CC61"/>
  <w15:docId w15:val="{B365C647-9D89-46AA-8699-31FEFB040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5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36BD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B5E4C"/>
    <w:pPr>
      <w:spacing w:before="100" w:beforeAutospacing="1" w:after="100" w:afterAutospacing="1"/>
    </w:pPr>
    <w:rPr>
      <w:lang w:eastAsia="ru-RU"/>
    </w:rPr>
  </w:style>
  <w:style w:type="character" w:styleId="a4">
    <w:name w:val="Hyperlink"/>
    <w:basedOn w:val="a0"/>
    <w:uiPriority w:val="99"/>
    <w:unhideWhenUsed/>
    <w:rsid w:val="007657B3"/>
    <w:rPr>
      <w:color w:val="0000FF"/>
      <w:u w:val="single"/>
    </w:rPr>
  </w:style>
  <w:style w:type="character" w:styleId="a5">
    <w:name w:val="Emphasis"/>
    <w:basedOn w:val="a0"/>
    <w:uiPriority w:val="20"/>
    <w:qFormat/>
    <w:rsid w:val="00B544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236BD3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0207B0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0207B0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0207B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0207B0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0207B0"/>
    <w:rPr>
      <w:vertAlign w:val="superscript"/>
    </w:rPr>
  </w:style>
  <w:style w:type="character" w:styleId="ac">
    <w:name w:val="Unresolved Mention"/>
    <w:basedOn w:val="a0"/>
    <w:uiPriority w:val="99"/>
    <w:semiHidden/>
    <w:unhideWhenUsed/>
    <w:rsid w:val="00F31428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2B2FFA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</w:rPr>
  </w:style>
  <w:style w:type="character" w:customStyle="1" w:styleId="ae">
    <w:name w:val="Верхний колонтитул Знак"/>
    <w:basedOn w:val="a0"/>
    <w:link w:val="ad"/>
    <w:uiPriority w:val="99"/>
    <w:rsid w:val="002B2FFA"/>
    <w:rPr>
      <w:rFonts w:ascii="Times New Roman" w:hAnsi="Times New Roman"/>
      <w:sz w:val="28"/>
    </w:rPr>
  </w:style>
  <w:style w:type="character" w:styleId="af">
    <w:name w:val="FollowedHyperlink"/>
    <w:basedOn w:val="a0"/>
    <w:uiPriority w:val="99"/>
    <w:semiHidden/>
    <w:unhideWhenUsed/>
    <w:rsid w:val="0064047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8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sm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rdibek_aruzha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99CB10-3DBA-4566-893E-BB34FE83A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Анель Койлыбай</dc:creator>
  <cp:lastModifiedBy>Гульназым Хамитовна</cp:lastModifiedBy>
  <cp:revision>41</cp:revision>
  <dcterms:created xsi:type="dcterms:W3CDTF">2020-01-16T13:16:00Z</dcterms:created>
  <dcterms:modified xsi:type="dcterms:W3CDTF">2021-05-17T14:56:00Z</dcterms:modified>
</cp:coreProperties>
</file>